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00C92" w:rsidP="00267FCE">
      <w:pPr>
        <w:spacing w:line="220" w:lineRule="atLeas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财务部</w:t>
      </w:r>
      <w:r w:rsidR="00267FCE" w:rsidRPr="008823DD">
        <w:rPr>
          <w:rFonts w:ascii="宋体" w:hAnsi="宋体" w:hint="eastAsia"/>
          <w:sz w:val="44"/>
          <w:szCs w:val="44"/>
        </w:rPr>
        <w:t>招聘岗位说明书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4"/>
        <w:gridCol w:w="2295"/>
        <w:gridCol w:w="54"/>
        <w:gridCol w:w="2242"/>
        <w:gridCol w:w="26"/>
        <w:gridCol w:w="2269"/>
      </w:tblGrid>
      <w:tr w:rsidR="00B00C92" w:rsidTr="0050644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B00C92" w:rsidRPr="008823DD" w:rsidRDefault="00B00C92" w:rsidP="00506443">
            <w:pPr>
              <w:spacing w:line="4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一、</w:t>
            </w:r>
            <w:r w:rsidRPr="008823D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招聘岗位基本信息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2295" w:type="dxa"/>
            <w:vAlign w:val="center"/>
          </w:tcPr>
          <w:p w:rsidR="00B00C92" w:rsidRPr="00A67794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67794">
              <w:rPr>
                <w:rFonts w:ascii="仿宋" w:eastAsia="仿宋" w:hAnsi="仿宋" w:hint="eastAsia"/>
                <w:bCs/>
                <w:sz w:val="28"/>
                <w:szCs w:val="28"/>
              </w:rPr>
              <w:t>部门经理</w:t>
            </w: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招聘人数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所属部门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/单位</w:t>
            </w:r>
          </w:p>
        </w:tc>
        <w:tc>
          <w:tcPr>
            <w:tcW w:w="2295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财务融资部</w:t>
            </w: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招聘方式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全职</w:t>
            </w:r>
          </w:p>
        </w:tc>
      </w:tr>
      <w:tr w:rsidR="00B00C92" w:rsidTr="00506443">
        <w:trPr>
          <w:trHeight w:val="562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直接上级岗位</w:t>
            </w:r>
          </w:p>
        </w:tc>
        <w:tc>
          <w:tcPr>
            <w:tcW w:w="2295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财务总监</w:t>
            </w: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直接下级岗位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财务部所有员工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同级岗位</w:t>
            </w:r>
          </w:p>
        </w:tc>
        <w:tc>
          <w:tcPr>
            <w:tcW w:w="2295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招聘期限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3个月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职位分类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√ 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管理类 □专业类 □行政类 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一般管理类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可普升职位</w:t>
            </w:r>
          </w:p>
        </w:tc>
        <w:tc>
          <w:tcPr>
            <w:tcW w:w="2349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可轮换职位</w:t>
            </w:r>
          </w:p>
        </w:tc>
        <w:tc>
          <w:tcPr>
            <w:tcW w:w="2269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B00C92" w:rsidRPr="008823DD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二、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基础任职资格要求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（含知识技能、经验两部分）</w:t>
            </w:r>
          </w:p>
        </w:tc>
      </w:tr>
      <w:tr w:rsidR="00B00C92" w:rsidTr="00506443">
        <w:trPr>
          <w:trHeight w:val="286"/>
        </w:trPr>
        <w:tc>
          <w:tcPr>
            <w:tcW w:w="9180" w:type="dxa"/>
            <w:gridSpan w:val="6"/>
            <w:shd w:val="clear" w:color="auto" w:fill="FFFFFF"/>
            <w:vAlign w:val="center"/>
          </w:tcPr>
          <w:p w:rsidR="00B00C92" w:rsidRPr="008823DD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知识与技能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（符合本职位要求的教育学历、专业基本知识、专业知识与技能）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 xml:space="preserve">学历要求： 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大学本科（□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大专及以下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专科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√ 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本科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534E3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硕士研究生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博士研究生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专业要求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</w:t>
            </w:r>
            <w:r>
              <w:rPr>
                <w:rFonts w:ascii="仿宋" w:eastAsia="仿宋" w:hAnsi="仿宋"/>
                <w:sz w:val="28"/>
                <w:szCs w:val="28"/>
              </w:rPr>
              <w:t>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、会计专业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技能要求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熟悉国家经济政策和会计、税务法规</w:t>
            </w:r>
          </w:p>
        </w:tc>
      </w:tr>
      <w:tr w:rsidR="00B00C92" w:rsidTr="00506443">
        <w:trPr>
          <w:trHeight w:val="488"/>
        </w:trPr>
        <w:tc>
          <w:tcPr>
            <w:tcW w:w="2294" w:type="dxa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资格证书要求</w:t>
            </w:r>
          </w:p>
        </w:tc>
        <w:tc>
          <w:tcPr>
            <w:tcW w:w="6886" w:type="dxa"/>
            <w:gridSpan w:val="5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具有中级会计师及以上职称</w:t>
            </w:r>
          </w:p>
        </w:tc>
      </w:tr>
      <w:tr w:rsidR="00B00C92" w:rsidTr="00506443">
        <w:trPr>
          <w:trHeight w:val="283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其他要求</w:t>
            </w:r>
          </w:p>
        </w:tc>
        <w:tc>
          <w:tcPr>
            <w:tcW w:w="6886" w:type="dxa"/>
            <w:gridSpan w:val="5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较强的判断和决策、计划和执行能力；良好的沟通协调和领导能力；责任心强、作风严谨；协与沟通表达及团队合作精神。</w:t>
            </w:r>
          </w:p>
        </w:tc>
      </w:tr>
      <w:tr w:rsidR="00B00C92" w:rsidTr="00506443">
        <w:trPr>
          <w:trHeight w:val="227"/>
        </w:trPr>
        <w:tc>
          <w:tcPr>
            <w:tcW w:w="9180" w:type="dxa"/>
            <w:gridSpan w:val="6"/>
            <w:shd w:val="clear" w:color="auto" w:fill="FFFFFF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9534E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经验要求</w:t>
            </w:r>
            <w:r w:rsidRPr="009534E3">
              <w:rPr>
                <w:rFonts w:ascii="仿宋" w:eastAsia="仿宋" w:hAnsi="仿宋" w:hint="eastAsia"/>
                <w:sz w:val="30"/>
                <w:szCs w:val="30"/>
              </w:rPr>
              <w:t>（含行业经验、本企业经验、职位经验）</w:t>
            </w:r>
          </w:p>
        </w:tc>
      </w:tr>
      <w:tr w:rsidR="00B00C92" w:rsidTr="00506443">
        <w:trPr>
          <w:trHeight w:val="425"/>
        </w:trPr>
        <w:tc>
          <w:tcPr>
            <w:tcW w:w="2294" w:type="dxa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t>行业要求</w:t>
            </w:r>
          </w:p>
        </w:tc>
        <w:tc>
          <w:tcPr>
            <w:tcW w:w="6886" w:type="dxa"/>
            <w:gridSpan w:val="5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从事财务类工作3到5年以上（有</w:t>
            </w:r>
            <w:r>
              <w:rPr>
                <w:rFonts w:ascii="仿宋" w:eastAsia="仿宋" w:hAnsi="仿宋"/>
                <w:sz w:val="28"/>
                <w:szCs w:val="28"/>
              </w:rPr>
              <w:t>财务管理类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>
              <w:rPr>
                <w:rFonts w:ascii="仿宋" w:eastAsia="仿宋" w:hAnsi="仿宋"/>
                <w:sz w:val="28"/>
                <w:szCs w:val="28"/>
              </w:rPr>
              <w:t>经</w:t>
            </w: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验优先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本企业要求</w:t>
            </w:r>
          </w:p>
        </w:tc>
        <w:tc>
          <w:tcPr>
            <w:tcW w:w="6886" w:type="dxa"/>
            <w:gridSpan w:val="5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三、</w:t>
            </w:r>
            <w:r w:rsidRPr="00BB286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薪酬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待遇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</w:tcPr>
          <w:p w:rsidR="00B00C92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实习期</w:t>
            </w:r>
          </w:p>
        </w:tc>
        <w:tc>
          <w:tcPr>
            <w:tcW w:w="6886" w:type="dxa"/>
            <w:gridSpan w:val="5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  <w:vAlign w:val="center"/>
          </w:tcPr>
          <w:p w:rsidR="00B00C92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转正</w:t>
            </w:r>
          </w:p>
        </w:tc>
        <w:tc>
          <w:tcPr>
            <w:tcW w:w="6886" w:type="dxa"/>
            <w:gridSpan w:val="5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  <w:vAlign w:val="center"/>
          </w:tcPr>
          <w:p w:rsidR="00B00C92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6886" w:type="dxa"/>
            <w:gridSpan w:val="5"/>
          </w:tcPr>
          <w:p w:rsidR="00B00C92" w:rsidRPr="00DF046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大客车接送（兴仁-公司）、周末及法定假日休息、年终绩效奖、五险一金、住宿（公司宿舍）</w:t>
            </w:r>
          </w:p>
        </w:tc>
      </w:tr>
      <w:tr w:rsidR="00B00C92" w:rsidTr="00506443">
        <w:trPr>
          <w:trHeight w:val="113"/>
        </w:trPr>
        <w:tc>
          <w:tcPr>
            <w:tcW w:w="9180" w:type="dxa"/>
            <w:gridSpan w:val="6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工作地点：贵州省黔西南州兴仁市巴铃镇小坪寨重工业园区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工作特征</w:t>
            </w:r>
          </w:p>
        </w:tc>
        <w:tc>
          <w:tcPr>
            <w:tcW w:w="6886" w:type="dxa"/>
            <w:gridSpan w:val="5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出差情况：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经常 √ 较少 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B00C92" w:rsidTr="0050644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四</w:t>
            </w:r>
            <w:r w:rsidRPr="00441F5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、工作条件</w:t>
            </w:r>
          </w:p>
        </w:tc>
      </w:tr>
      <w:tr w:rsidR="00B00C92" w:rsidTr="00506443">
        <w:trPr>
          <w:trHeight w:val="1522"/>
        </w:trPr>
        <w:tc>
          <w:tcPr>
            <w:tcW w:w="9180" w:type="dxa"/>
            <w:gridSpan w:val="6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工作班制：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行政班（夏季8：3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，冬季9: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）</w:t>
            </w:r>
          </w:p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工作场所：办公室</w:t>
            </w:r>
          </w:p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环境状况：较好</w:t>
            </w:r>
          </w:p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危险性：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无</w:t>
            </w:r>
          </w:p>
        </w:tc>
      </w:tr>
    </w:tbl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405BDE" w:rsidRDefault="00405BDE" w:rsidP="00267FCE">
      <w:pPr>
        <w:pStyle w:val="a5"/>
        <w:rPr>
          <w:rFonts w:ascii="宋体" w:hAnsi="宋体"/>
          <w:sz w:val="44"/>
          <w:szCs w:val="44"/>
        </w:rPr>
      </w:pPr>
    </w:p>
    <w:p w:rsidR="00405BDE" w:rsidRDefault="00405BDE" w:rsidP="00267FCE">
      <w:pPr>
        <w:pStyle w:val="a5"/>
        <w:rPr>
          <w:rFonts w:ascii="宋体" w:hAnsi="宋体"/>
          <w:sz w:val="44"/>
          <w:szCs w:val="44"/>
        </w:rPr>
      </w:pPr>
    </w:p>
    <w:p w:rsidR="00405BDE" w:rsidRDefault="00405BDE" w:rsidP="00267FCE">
      <w:pPr>
        <w:pStyle w:val="a5"/>
        <w:rPr>
          <w:rFonts w:ascii="宋体" w:hAnsi="宋体"/>
          <w:sz w:val="44"/>
          <w:szCs w:val="44"/>
        </w:rPr>
      </w:pPr>
    </w:p>
    <w:p w:rsidR="00267FCE" w:rsidRDefault="00B00C92" w:rsidP="00267FCE">
      <w:pPr>
        <w:pStyle w:val="a5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煤炭</w:t>
      </w:r>
      <w:r>
        <w:rPr>
          <w:rFonts w:ascii="宋体" w:hAnsi="宋体"/>
          <w:sz w:val="44"/>
          <w:szCs w:val="44"/>
        </w:rPr>
        <w:t>专工</w:t>
      </w:r>
      <w:r w:rsidR="00267FCE" w:rsidRPr="008823DD">
        <w:rPr>
          <w:rFonts w:ascii="宋体" w:hAnsi="宋体" w:hint="eastAsia"/>
          <w:sz w:val="44"/>
          <w:szCs w:val="44"/>
        </w:rPr>
        <w:t>招聘岗位说明书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4"/>
        <w:gridCol w:w="2295"/>
        <w:gridCol w:w="54"/>
        <w:gridCol w:w="2242"/>
        <w:gridCol w:w="26"/>
        <w:gridCol w:w="2269"/>
      </w:tblGrid>
      <w:tr w:rsidR="00B00C92" w:rsidTr="0050644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B00C92" w:rsidRPr="008823DD" w:rsidRDefault="00B00C92" w:rsidP="00506443">
            <w:pPr>
              <w:spacing w:line="4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一、</w:t>
            </w:r>
            <w:r w:rsidRPr="008823D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招聘岗位基本信息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2295" w:type="dxa"/>
            <w:vAlign w:val="center"/>
          </w:tcPr>
          <w:p w:rsidR="00B00C92" w:rsidRPr="00A67794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煤炭专工</w:t>
            </w: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招聘人数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所属部门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/单位</w:t>
            </w:r>
          </w:p>
        </w:tc>
        <w:tc>
          <w:tcPr>
            <w:tcW w:w="2295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招聘方式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全职</w:t>
            </w:r>
          </w:p>
        </w:tc>
      </w:tr>
      <w:tr w:rsidR="00B00C92" w:rsidTr="00506443">
        <w:trPr>
          <w:trHeight w:val="562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直接上级岗位</w:t>
            </w:r>
          </w:p>
        </w:tc>
        <w:tc>
          <w:tcPr>
            <w:tcW w:w="2295" w:type="dxa"/>
            <w:vAlign w:val="center"/>
          </w:tcPr>
          <w:p w:rsidR="00B00C92" w:rsidRPr="008823DD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直接下级岗位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同级岗位</w:t>
            </w:r>
          </w:p>
        </w:tc>
        <w:tc>
          <w:tcPr>
            <w:tcW w:w="2295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招聘期限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职位分类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 xml:space="preserve">管理类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专业类 □行政类 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一般管理类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可普升职位</w:t>
            </w:r>
          </w:p>
        </w:tc>
        <w:tc>
          <w:tcPr>
            <w:tcW w:w="2349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可轮换职位</w:t>
            </w:r>
          </w:p>
        </w:tc>
        <w:tc>
          <w:tcPr>
            <w:tcW w:w="2269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B00C92" w:rsidRPr="008823DD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二、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基础任职资格要求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（含知识技能、经验两部分）</w:t>
            </w:r>
          </w:p>
        </w:tc>
      </w:tr>
      <w:tr w:rsidR="00B00C92" w:rsidTr="00506443">
        <w:trPr>
          <w:trHeight w:val="286"/>
        </w:trPr>
        <w:tc>
          <w:tcPr>
            <w:tcW w:w="9180" w:type="dxa"/>
            <w:gridSpan w:val="6"/>
            <w:shd w:val="clear" w:color="auto" w:fill="FFFFFF"/>
            <w:vAlign w:val="center"/>
          </w:tcPr>
          <w:p w:rsidR="00B00C92" w:rsidRPr="008823DD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知识与技能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（符合本职位要求的教育学历、专业基本知识、专业知识与技能）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 xml:space="preserve">学历要求： 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高中及以上学历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专业要求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技能要求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DF6160" w:rsidRDefault="00B00C92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488"/>
        </w:trPr>
        <w:tc>
          <w:tcPr>
            <w:tcW w:w="2294" w:type="dxa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资格证书要求</w:t>
            </w:r>
          </w:p>
        </w:tc>
        <w:tc>
          <w:tcPr>
            <w:tcW w:w="6886" w:type="dxa"/>
            <w:gridSpan w:val="5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283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其他要求</w:t>
            </w:r>
          </w:p>
        </w:tc>
        <w:tc>
          <w:tcPr>
            <w:tcW w:w="6886" w:type="dxa"/>
            <w:gridSpan w:val="5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</w:t>
            </w:r>
            <w:r>
              <w:rPr>
                <w:rFonts w:ascii="仿宋" w:eastAsia="仿宋" w:hAnsi="仿宋"/>
                <w:sz w:val="28"/>
                <w:szCs w:val="28"/>
              </w:rPr>
              <w:t>贵州省煤炭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贸易</w:t>
            </w:r>
            <w:r>
              <w:rPr>
                <w:rFonts w:ascii="仿宋" w:eastAsia="仿宋" w:hAnsi="仿宋"/>
                <w:sz w:val="28"/>
                <w:szCs w:val="28"/>
              </w:rPr>
              <w:t>市场，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>
              <w:rPr>
                <w:rFonts w:ascii="仿宋" w:eastAsia="仿宋" w:hAnsi="仿宋"/>
                <w:sz w:val="28"/>
                <w:szCs w:val="28"/>
              </w:rPr>
              <w:t>相关工作经验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者优先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  <w:tr w:rsidR="00B00C92" w:rsidTr="00506443">
        <w:trPr>
          <w:trHeight w:val="227"/>
        </w:trPr>
        <w:tc>
          <w:tcPr>
            <w:tcW w:w="9180" w:type="dxa"/>
            <w:gridSpan w:val="6"/>
            <w:shd w:val="clear" w:color="auto" w:fill="FFFFFF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9534E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经验要求</w:t>
            </w:r>
            <w:r w:rsidRPr="009534E3">
              <w:rPr>
                <w:rFonts w:ascii="仿宋" w:eastAsia="仿宋" w:hAnsi="仿宋" w:hint="eastAsia"/>
                <w:sz w:val="30"/>
                <w:szCs w:val="30"/>
              </w:rPr>
              <w:t>（含行业经验、本企业经验、职位经验）</w:t>
            </w:r>
          </w:p>
        </w:tc>
      </w:tr>
      <w:tr w:rsidR="00B00C92" w:rsidTr="00506443">
        <w:trPr>
          <w:trHeight w:val="425"/>
        </w:trPr>
        <w:tc>
          <w:tcPr>
            <w:tcW w:w="2294" w:type="dxa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t>行业要求</w:t>
            </w:r>
          </w:p>
        </w:tc>
        <w:tc>
          <w:tcPr>
            <w:tcW w:w="6886" w:type="dxa"/>
            <w:gridSpan w:val="5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113"/>
        </w:trPr>
        <w:tc>
          <w:tcPr>
            <w:tcW w:w="2294" w:type="dxa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本企业要求</w:t>
            </w:r>
          </w:p>
        </w:tc>
        <w:tc>
          <w:tcPr>
            <w:tcW w:w="6886" w:type="dxa"/>
            <w:gridSpan w:val="5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三、</w:t>
            </w:r>
            <w:r w:rsidRPr="00BB286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薪酬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待遇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</w:tcPr>
          <w:p w:rsidR="00B00C92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实习期</w:t>
            </w:r>
          </w:p>
        </w:tc>
        <w:tc>
          <w:tcPr>
            <w:tcW w:w="6886" w:type="dxa"/>
            <w:gridSpan w:val="5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按照</w:t>
            </w:r>
            <w:r>
              <w:rPr>
                <w:rFonts w:ascii="仿宋_GB2312" w:eastAsia="仿宋_GB2312"/>
                <w:sz w:val="30"/>
                <w:szCs w:val="30"/>
              </w:rPr>
              <w:t>《兴仁县国有企业员工薪酬管理办法（暂行）》（县办通【2017】20号）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执行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  <w:vAlign w:val="center"/>
          </w:tcPr>
          <w:p w:rsidR="00B00C92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转正</w:t>
            </w:r>
          </w:p>
        </w:tc>
        <w:tc>
          <w:tcPr>
            <w:tcW w:w="6886" w:type="dxa"/>
            <w:gridSpan w:val="5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按照</w:t>
            </w:r>
            <w:r>
              <w:rPr>
                <w:rFonts w:ascii="仿宋_GB2312" w:eastAsia="仿宋_GB2312"/>
                <w:sz w:val="30"/>
                <w:szCs w:val="30"/>
              </w:rPr>
              <w:t>《兴仁县国有企业员工薪酬管理办法（暂行）》（县办通【2017】20号）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执行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  <w:vAlign w:val="center"/>
          </w:tcPr>
          <w:p w:rsidR="00B00C92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6886" w:type="dxa"/>
            <w:gridSpan w:val="5"/>
          </w:tcPr>
          <w:p w:rsidR="00B00C92" w:rsidRPr="00DF046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周末及法定假日休息、年终绩效奖、五险一金、住宿（公司宿舍）</w:t>
            </w:r>
          </w:p>
        </w:tc>
      </w:tr>
      <w:tr w:rsidR="00B00C92" w:rsidTr="00506443">
        <w:trPr>
          <w:trHeight w:val="113"/>
        </w:trPr>
        <w:tc>
          <w:tcPr>
            <w:tcW w:w="9180" w:type="dxa"/>
            <w:gridSpan w:val="6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工作地点：贵州省黔西南州兴仁市巴铃镇小坪寨重工业园区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工作特征</w:t>
            </w:r>
          </w:p>
        </w:tc>
        <w:tc>
          <w:tcPr>
            <w:tcW w:w="6886" w:type="dxa"/>
            <w:gridSpan w:val="5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出差情况：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经常 √ 较少 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B00C92" w:rsidTr="0050644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四</w:t>
            </w:r>
            <w:r w:rsidRPr="00441F5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、工作条件</w:t>
            </w:r>
          </w:p>
        </w:tc>
      </w:tr>
      <w:tr w:rsidR="00B00C92" w:rsidTr="00506443">
        <w:trPr>
          <w:trHeight w:val="1522"/>
        </w:trPr>
        <w:tc>
          <w:tcPr>
            <w:tcW w:w="9180" w:type="dxa"/>
            <w:gridSpan w:val="6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工作班制：根据工作需要情况调整</w:t>
            </w:r>
          </w:p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工作场所：矿区、磅房、转煤厂</w:t>
            </w:r>
          </w:p>
        </w:tc>
      </w:tr>
    </w:tbl>
    <w:p w:rsidR="00405BDE" w:rsidRDefault="00405BDE" w:rsidP="00405BDE">
      <w:pPr>
        <w:rPr>
          <w:rFonts w:hint="eastAsia"/>
        </w:rPr>
      </w:pPr>
    </w:p>
    <w:p w:rsidR="00B00C92" w:rsidRDefault="00B00C92" w:rsidP="00405BDE">
      <w:pPr>
        <w:rPr>
          <w:rFonts w:hint="eastAsia"/>
        </w:rPr>
      </w:pPr>
    </w:p>
    <w:p w:rsidR="00B00C92" w:rsidRDefault="00B00C92" w:rsidP="00405BDE">
      <w:pPr>
        <w:rPr>
          <w:rFonts w:hint="eastAsia"/>
        </w:rPr>
      </w:pPr>
    </w:p>
    <w:p w:rsidR="00B00C92" w:rsidRDefault="00B00C92" w:rsidP="00405BDE">
      <w:pPr>
        <w:rPr>
          <w:rFonts w:hint="eastAsia"/>
        </w:rPr>
      </w:pPr>
    </w:p>
    <w:p w:rsidR="00B00C92" w:rsidRDefault="00B00C92" w:rsidP="00405BDE">
      <w:pPr>
        <w:rPr>
          <w:rFonts w:hint="eastAsia"/>
        </w:rPr>
      </w:pPr>
    </w:p>
    <w:p w:rsidR="00B00C92" w:rsidRDefault="00B00C92" w:rsidP="00405BDE">
      <w:pPr>
        <w:rPr>
          <w:rFonts w:hint="eastAsia"/>
        </w:rPr>
      </w:pPr>
    </w:p>
    <w:p w:rsidR="00B00C92" w:rsidRDefault="00B00C92" w:rsidP="00405BDE">
      <w:pPr>
        <w:rPr>
          <w:rFonts w:hint="eastAsia"/>
        </w:rPr>
      </w:pPr>
    </w:p>
    <w:p w:rsidR="00B00C92" w:rsidRDefault="00B00C92" w:rsidP="00405BDE">
      <w:pPr>
        <w:rPr>
          <w:rFonts w:hint="eastAsia"/>
        </w:rPr>
      </w:pPr>
    </w:p>
    <w:p w:rsidR="00B00C92" w:rsidRDefault="00B00C92" w:rsidP="00405BDE">
      <w:pPr>
        <w:rPr>
          <w:rFonts w:hint="eastAsia"/>
        </w:rPr>
      </w:pPr>
    </w:p>
    <w:p w:rsidR="00B00C92" w:rsidRDefault="00B00C92" w:rsidP="00405BDE">
      <w:pPr>
        <w:rPr>
          <w:rFonts w:hint="eastAsia"/>
        </w:rPr>
      </w:pPr>
    </w:p>
    <w:p w:rsidR="00B00C92" w:rsidRDefault="00B00C92" w:rsidP="00405BDE">
      <w:pPr>
        <w:rPr>
          <w:rFonts w:hint="eastAsia"/>
        </w:rPr>
      </w:pPr>
    </w:p>
    <w:p w:rsidR="00B00C92" w:rsidRDefault="00B00C92" w:rsidP="00405BDE">
      <w:pPr>
        <w:rPr>
          <w:rFonts w:hint="eastAsia"/>
        </w:rPr>
      </w:pPr>
    </w:p>
    <w:p w:rsidR="00B00C92" w:rsidRPr="00B11DFF" w:rsidRDefault="00B00C92" w:rsidP="00B00C92">
      <w:pPr>
        <w:pStyle w:val="a5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人事经理</w:t>
      </w:r>
      <w:r w:rsidRPr="008823DD">
        <w:rPr>
          <w:rFonts w:ascii="宋体" w:hAnsi="宋体" w:hint="eastAsia"/>
          <w:sz w:val="44"/>
          <w:szCs w:val="44"/>
        </w:rPr>
        <w:t>招聘岗位说明书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4"/>
        <w:gridCol w:w="2295"/>
        <w:gridCol w:w="54"/>
        <w:gridCol w:w="2242"/>
        <w:gridCol w:w="26"/>
        <w:gridCol w:w="2269"/>
      </w:tblGrid>
      <w:tr w:rsidR="00B00C92" w:rsidTr="0050644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B00C92" w:rsidRPr="008823DD" w:rsidRDefault="00B00C92" w:rsidP="00506443">
            <w:pPr>
              <w:spacing w:line="4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一、</w:t>
            </w:r>
            <w:r w:rsidRPr="008823D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招聘岗位基本信息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2295" w:type="dxa"/>
            <w:vAlign w:val="center"/>
          </w:tcPr>
          <w:p w:rsidR="00B00C92" w:rsidRPr="00A67794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人事</w:t>
            </w:r>
            <w:r>
              <w:rPr>
                <w:rFonts w:ascii="仿宋" w:hAnsi="仿宋" w:hint="eastAsia"/>
                <w:bCs/>
                <w:sz w:val="28"/>
                <w:szCs w:val="28"/>
              </w:rPr>
              <w:t>副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经理</w:t>
            </w: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招聘人数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所属部门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/单位</w:t>
            </w:r>
          </w:p>
        </w:tc>
        <w:tc>
          <w:tcPr>
            <w:tcW w:w="2295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人力资源部</w:t>
            </w: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招聘方式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全职</w:t>
            </w:r>
          </w:p>
        </w:tc>
      </w:tr>
      <w:tr w:rsidR="00B00C92" w:rsidTr="00506443">
        <w:trPr>
          <w:trHeight w:val="562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直接上级岗位</w:t>
            </w:r>
          </w:p>
        </w:tc>
        <w:tc>
          <w:tcPr>
            <w:tcW w:w="2295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</w:t>
            </w:r>
            <w:r>
              <w:rPr>
                <w:rFonts w:ascii="仿宋" w:eastAsia="仿宋" w:hAnsi="仿宋"/>
                <w:sz w:val="28"/>
                <w:szCs w:val="28"/>
              </w:rPr>
              <w:t>领导</w:t>
            </w: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直接下级岗位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同级岗位</w:t>
            </w:r>
          </w:p>
        </w:tc>
        <w:tc>
          <w:tcPr>
            <w:tcW w:w="2295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招聘期限</w:t>
            </w:r>
          </w:p>
        </w:tc>
        <w:tc>
          <w:tcPr>
            <w:tcW w:w="2295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个月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职位分类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 xml:space="preserve">管理类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专业类 □行政类 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一般管理类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可普升职位</w:t>
            </w:r>
          </w:p>
        </w:tc>
        <w:tc>
          <w:tcPr>
            <w:tcW w:w="2349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可轮换职位</w:t>
            </w:r>
          </w:p>
        </w:tc>
        <w:tc>
          <w:tcPr>
            <w:tcW w:w="2269" w:type="dxa"/>
            <w:vAlign w:val="center"/>
          </w:tcPr>
          <w:p w:rsidR="00B00C92" w:rsidRPr="008823DD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C92" w:rsidTr="0050644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B00C92" w:rsidRPr="008823DD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二、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基础任职资格要求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（含知识技能、经验两部分）</w:t>
            </w:r>
          </w:p>
        </w:tc>
      </w:tr>
      <w:tr w:rsidR="00B00C92" w:rsidTr="00506443">
        <w:trPr>
          <w:trHeight w:val="286"/>
        </w:trPr>
        <w:tc>
          <w:tcPr>
            <w:tcW w:w="9180" w:type="dxa"/>
            <w:gridSpan w:val="6"/>
            <w:shd w:val="clear" w:color="auto" w:fill="FFFFFF"/>
            <w:vAlign w:val="center"/>
          </w:tcPr>
          <w:p w:rsidR="00B00C92" w:rsidRPr="008823DD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知识与技能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（符合本职位要求的教育学历、专业基本知识、专业知识与技能）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 xml:space="preserve">学历要求： 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大学本科（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大专及以下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专科本科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√ </w:t>
            </w:r>
            <w:r w:rsidRPr="009534E3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硕士研究生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博士研究生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专业要求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掌握现代人力资源管理理论，熟悉薪酬和考核管理实务，具有劳动、安全及员工保护等管理知识结构，或受过相关专业培训。</w:t>
            </w:r>
          </w:p>
        </w:tc>
      </w:tr>
      <w:tr w:rsidR="00B00C92" w:rsidTr="00506443">
        <w:trPr>
          <w:trHeight w:val="286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技能要求</w:t>
            </w:r>
          </w:p>
        </w:tc>
        <w:tc>
          <w:tcPr>
            <w:tcW w:w="6886" w:type="dxa"/>
            <w:gridSpan w:val="5"/>
            <w:vAlign w:val="center"/>
          </w:tcPr>
          <w:p w:rsidR="00B00C92" w:rsidRPr="00DF6160" w:rsidRDefault="00B00C92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1.具备基本的专业知识和基础技能。能熟练操作办公软件、具有良好的外语水平、具备良好的语言表达...</w:t>
            </w:r>
          </w:p>
          <w:p w:rsidR="00B00C92" w:rsidRPr="00DF6160" w:rsidRDefault="00B00C92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2.具有管理才能和良好的个人形象;</w:t>
            </w:r>
          </w:p>
          <w:p w:rsidR="00B00C92" w:rsidRPr="00DF6160" w:rsidRDefault="00B00C92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3.具有开拓创新的理念;</w:t>
            </w:r>
          </w:p>
          <w:p w:rsidR="00B00C92" w:rsidRPr="00DF6160" w:rsidRDefault="00B00C92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4.具有良好的沟通交流能力,具有良好的理解能力;</w:t>
            </w:r>
          </w:p>
        </w:tc>
      </w:tr>
      <w:tr w:rsidR="00B00C92" w:rsidTr="00506443">
        <w:trPr>
          <w:trHeight w:val="488"/>
        </w:trPr>
        <w:tc>
          <w:tcPr>
            <w:tcW w:w="2294" w:type="dxa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资格证书要求</w:t>
            </w:r>
          </w:p>
        </w:tc>
        <w:tc>
          <w:tcPr>
            <w:tcW w:w="6886" w:type="dxa"/>
            <w:gridSpan w:val="5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人力资源管理、工商管理等专业优先。</w:t>
            </w:r>
          </w:p>
        </w:tc>
      </w:tr>
      <w:tr w:rsidR="00B00C92" w:rsidTr="00506443">
        <w:trPr>
          <w:trHeight w:val="283"/>
        </w:trPr>
        <w:tc>
          <w:tcPr>
            <w:tcW w:w="2294" w:type="dxa"/>
            <w:vAlign w:val="center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其他要求</w:t>
            </w:r>
          </w:p>
        </w:tc>
        <w:tc>
          <w:tcPr>
            <w:tcW w:w="6886" w:type="dxa"/>
            <w:gridSpan w:val="5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 w:hint="eastAsia"/>
                <w:sz w:val="28"/>
                <w:szCs w:val="28"/>
              </w:rPr>
              <w:t>暂无</w:t>
            </w:r>
          </w:p>
        </w:tc>
      </w:tr>
      <w:tr w:rsidR="00B00C92" w:rsidTr="00506443">
        <w:trPr>
          <w:trHeight w:val="227"/>
        </w:trPr>
        <w:tc>
          <w:tcPr>
            <w:tcW w:w="9180" w:type="dxa"/>
            <w:gridSpan w:val="6"/>
            <w:shd w:val="clear" w:color="auto" w:fill="FFFFFF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9534E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经验要求</w:t>
            </w:r>
            <w:r w:rsidRPr="009534E3">
              <w:rPr>
                <w:rFonts w:ascii="仿宋" w:eastAsia="仿宋" w:hAnsi="仿宋" w:hint="eastAsia"/>
                <w:sz w:val="30"/>
                <w:szCs w:val="30"/>
              </w:rPr>
              <w:t>（含行业经验、本企业经验、职位经验）</w:t>
            </w:r>
          </w:p>
        </w:tc>
      </w:tr>
      <w:tr w:rsidR="00B00C92" w:rsidTr="00506443">
        <w:trPr>
          <w:trHeight w:val="425"/>
        </w:trPr>
        <w:tc>
          <w:tcPr>
            <w:tcW w:w="2294" w:type="dxa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t>行业要求</w:t>
            </w:r>
          </w:p>
        </w:tc>
        <w:tc>
          <w:tcPr>
            <w:tcW w:w="6886" w:type="dxa"/>
            <w:gridSpan w:val="5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具有5年以上工作经验，3年以上人事管理工作经验或者担任过1年以上人事经理者优先。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t>本企业要求</w:t>
            </w:r>
          </w:p>
        </w:tc>
        <w:tc>
          <w:tcPr>
            <w:tcW w:w="6886" w:type="dxa"/>
            <w:gridSpan w:val="5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（1）认真细致的工作作风和日常人事管理的知识和技能；</w:t>
            </w:r>
          </w:p>
        </w:tc>
      </w:tr>
      <w:tr w:rsidR="00B00C92" w:rsidTr="0050644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三、</w:t>
            </w:r>
            <w:r w:rsidRPr="00BB286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薪酬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待遇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</w:tcPr>
          <w:p w:rsidR="00B00C92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实习期</w:t>
            </w:r>
          </w:p>
        </w:tc>
        <w:tc>
          <w:tcPr>
            <w:tcW w:w="6886" w:type="dxa"/>
            <w:gridSpan w:val="5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  <w:vAlign w:val="center"/>
          </w:tcPr>
          <w:p w:rsidR="00B00C92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转正</w:t>
            </w:r>
          </w:p>
        </w:tc>
        <w:tc>
          <w:tcPr>
            <w:tcW w:w="6886" w:type="dxa"/>
            <w:gridSpan w:val="5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  <w:vAlign w:val="center"/>
          </w:tcPr>
          <w:p w:rsidR="00B00C92" w:rsidRDefault="00B00C92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6886" w:type="dxa"/>
            <w:gridSpan w:val="5"/>
          </w:tcPr>
          <w:p w:rsidR="00B00C92" w:rsidRPr="00DF046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周末及法定假日休息、年终绩效奖、五险一金、住宿（公司宿舍）</w:t>
            </w:r>
          </w:p>
        </w:tc>
      </w:tr>
      <w:tr w:rsidR="00B00C92" w:rsidTr="00506443">
        <w:trPr>
          <w:trHeight w:val="113"/>
        </w:trPr>
        <w:tc>
          <w:tcPr>
            <w:tcW w:w="9180" w:type="dxa"/>
            <w:gridSpan w:val="6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工作地点：贵州省黔西南州兴仁市巴铃镇小坪寨重工业园区</w:t>
            </w:r>
          </w:p>
        </w:tc>
      </w:tr>
      <w:tr w:rsidR="00B00C92" w:rsidTr="00506443">
        <w:trPr>
          <w:trHeight w:val="113"/>
        </w:trPr>
        <w:tc>
          <w:tcPr>
            <w:tcW w:w="2294" w:type="dxa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工作特征</w:t>
            </w:r>
          </w:p>
        </w:tc>
        <w:tc>
          <w:tcPr>
            <w:tcW w:w="6886" w:type="dxa"/>
            <w:gridSpan w:val="5"/>
          </w:tcPr>
          <w:p w:rsidR="00B00C92" w:rsidRPr="00D55485" w:rsidRDefault="00B00C92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出差情况：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经常 √ 较少 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B00C92" w:rsidTr="0050644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B00C92" w:rsidRDefault="00B00C92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四</w:t>
            </w:r>
            <w:r w:rsidRPr="00441F5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、工作条件</w:t>
            </w:r>
          </w:p>
        </w:tc>
      </w:tr>
      <w:tr w:rsidR="00B00C92" w:rsidTr="00506443">
        <w:trPr>
          <w:trHeight w:val="1522"/>
        </w:trPr>
        <w:tc>
          <w:tcPr>
            <w:tcW w:w="9180" w:type="dxa"/>
            <w:gridSpan w:val="6"/>
          </w:tcPr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工作班制：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行政班（夏季8：3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，冬季9: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）</w:t>
            </w:r>
          </w:p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工作场所：办公室</w:t>
            </w:r>
          </w:p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环境状况：较好</w:t>
            </w:r>
          </w:p>
          <w:p w:rsidR="00B00C92" w:rsidRPr="009534E3" w:rsidRDefault="00B00C92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危险性：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无</w:t>
            </w:r>
          </w:p>
        </w:tc>
      </w:tr>
    </w:tbl>
    <w:p w:rsidR="00B00C92" w:rsidRPr="00405BDE" w:rsidRDefault="00B00C92" w:rsidP="00405BDE"/>
    <w:p w:rsidR="00267FCE" w:rsidRDefault="00267FCE" w:rsidP="00405BDE">
      <w:pPr>
        <w:spacing w:line="220" w:lineRule="atLeast"/>
      </w:pPr>
    </w:p>
    <w:sectPr w:rsidR="00267F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B1" w:rsidRDefault="008C64B1" w:rsidP="00267FCE">
      <w:pPr>
        <w:spacing w:after="0"/>
      </w:pPr>
      <w:r>
        <w:separator/>
      </w:r>
    </w:p>
  </w:endnote>
  <w:endnote w:type="continuationSeparator" w:id="0">
    <w:p w:rsidR="008C64B1" w:rsidRDefault="008C64B1" w:rsidP="00267F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B1" w:rsidRDefault="008C64B1" w:rsidP="00267FCE">
      <w:pPr>
        <w:spacing w:after="0"/>
      </w:pPr>
      <w:r>
        <w:separator/>
      </w:r>
    </w:p>
  </w:footnote>
  <w:footnote w:type="continuationSeparator" w:id="0">
    <w:p w:rsidR="008C64B1" w:rsidRDefault="008C64B1" w:rsidP="00267F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472"/>
    <w:rsid w:val="00267FCE"/>
    <w:rsid w:val="00323B43"/>
    <w:rsid w:val="003D37D8"/>
    <w:rsid w:val="00405BDE"/>
    <w:rsid w:val="00426133"/>
    <w:rsid w:val="004358AB"/>
    <w:rsid w:val="008875B5"/>
    <w:rsid w:val="008B7726"/>
    <w:rsid w:val="008C44E9"/>
    <w:rsid w:val="008C64B1"/>
    <w:rsid w:val="008F59B2"/>
    <w:rsid w:val="00A165FF"/>
    <w:rsid w:val="00B00C9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F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F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F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FCE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1"/>
    <w:qFormat/>
    <w:rsid w:val="00267FCE"/>
    <w:pPr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5"/>
    <w:rsid w:val="00267FC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5"/>
    <w:rsid w:val="00267FCE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2020-09-09T01:35:00Z</dcterms:modified>
</cp:coreProperties>
</file>